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F77B34" w:rsidRPr="00B749A0">
        <w:trPr>
          <w:trHeight w:hRule="exact" w:val="1528"/>
        </w:trPr>
        <w:tc>
          <w:tcPr>
            <w:tcW w:w="143" w:type="dxa"/>
          </w:tcPr>
          <w:p w:rsidR="00F77B34" w:rsidRDefault="00F77B34"/>
        </w:tc>
        <w:tc>
          <w:tcPr>
            <w:tcW w:w="285" w:type="dxa"/>
          </w:tcPr>
          <w:p w:rsidR="00F77B34" w:rsidRDefault="00F77B34"/>
        </w:tc>
        <w:tc>
          <w:tcPr>
            <w:tcW w:w="710" w:type="dxa"/>
          </w:tcPr>
          <w:p w:rsidR="00F77B34" w:rsidRDefault="00F77B34"/>
        </w:tc>
        <w:tc>
          <w:tcPr>
            <w:tcW w:w="1419" w:type="dxa"/>
          </w:tcPr>
          <w:p w:rsidR="00F77B34" w:rsidRDefault="00F77B34"/>
        </w:tc>
        <w:tc>
          <w:tcPr>
            <w:tcW w:w="1419" w:type="dxa"/>
          </w:tcPr>
          <w:p w:rsidR="00F77B34" w:rsidRDefault="00F77B34"/>
        </w:tc>
        <w:tc>
          <w:tcPr>
            <w:tcW w:w="710" w:type="dxa"/>
          </w:tcPr>
          <w:p w:rsidR="00F77B34" w:rsidRDefault="00F77B34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both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41.03.04 Политология (высшее образование - бакалавриат), Направленность (профиль) программы «Политология», утв. приказом ректора ОмГА от </w:t>
            </w:r>
            <w:bookmarkStart w:id="0" w:name="_Hlk73103509"/>
            <w:r w:rsidRPr="00B749A0">
              <w:rPr>
                <w:rFonts w:ascii="Times New Roman" w:hAnsi="Times New Roman" w:cs="Times New Roman"/>
                <w:lang w:val="ru-RU"/>
              </w:rPr>
              <w:t>29</w:t>
            </w:r>
            <w:bookmarkStart w:id="1" w:name="_Hlk73629587"/>
            <w:r w:rsidRPr="00B749A0">
              <w:rPr>
                <w:rFonts w:ascii="Times New Roman" w:hAnsi="Times New Roman" w:cs="Times New Roman"/>
                <w:lang w:val="ru-RU"/>
              </w:rPr>
              <w:t>.03.2021 №57</w:t>
            </w:r>
            <w:bookmarkEnd w:id="0"/>
            <w:bookmarkEnd w:id="1"/>
          </w:p>
        </w:tc>
      </w:tr>
      <w:tr w:rsidR="00F77B34" w:rsidRPr="00B749A0">
        <w:trPr>
          <w:trHeight w:hRule="exact" w:val="138"/>
        </w:trPr>
        <w:tc>
          <w:tcPr>
            <w:tcW w:w="143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</w:tr>
      <w:tr w:rsidR="00F77B34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F77B34" w:rsidRPr="00B749A0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"Управления, политики и права"</w:t>
            </w:r>
          </w:p>
        </w:tc>
      </w:tr>
      <w:tr w:rsidR="00F77B34" w:rsidRPr="00B749A0">
        <w:trPr>
          <w:trHeight w:hRule="exact" w:val="211"/>
        </w:trPr>
        <w:tc>
          <w:tcPr>
            <w:tcW w:w="143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</w:tr>
      <w:tr w:rsidR="00F77B34">
        <w:trPr>
          <w:trHeight w:hRule="exact" w:val="277"/>
        </w:trPr>
        <w:tc>
          <w:tcPr>
            <w:tcW w:w="143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F77B34">
        <w:trPr>
          <w:trHeight w:hRule="exact" w:val="138"/>
        </w:trPr>
        <w:tc>
          <w:tcPr>
            <w:tcW w:w="143" w:type="dxa"/>
          </w:tcPr>
          <w:p w:rsidR="00F77B34" w:rsidRDefault="00F77B34"/>
        </w:tc>
        <w:tc>
          <w:tcPr>
            <w:tcW w:w="285" w:type="dxa"/>
          </w:tcPr>
          <w:p w:rsidR="00F77B34" w:rsidRDefault="00F77B34"/>
        </w:tc>
        <w:tc>
          <w:tcPr>
            <w:tcW w:w="710" w:type="dxa"/>
          </w:tcPr>
          <w:p w:rsidR="00F77B34" w:rsidRDefault="00F77B34"/>
        </w:tc>
        <w:tc>
          <w:tcPr>
            <w:tcW w:w="1419" w:type="dxa"/>
          </w:tcPr>
          <w:p w:rsidR="00F77B34" w:rsidRDefault="00F77B34"/>
        </w:tc>
        <w:tc>
          <w:tcPr>
            <w:tcW w:w="1419" w:type="dxa"/>
          </w:tcPr>
          <w:p w:rsidR="00F77B34" w:rsidRDefault="00F77B34"/>
        </w:tc>
        <w:tc>
          <w:tcPr>
            <w:tcW w:w="710" w:type="dxa"/>
          </w:tcPr>
          <w:p w:rsidR="00F77B34" w:rsidRDefault="00F77B34"/>
        </w:tc>
        <w:tc>
          <w:tcPr>
            <w:tcW w:w="426" w:type="dxa"/>
          </w:tcPr>
          <w:p w:rsidR="00F77B34" w:rsidRDefault="00F77B34"/>
        </w:tc>
        <w:tc>
          <w:tcPr>
            <w:tcW w:w="1277" w:type="dxa"/>
          </w:tcPr>
          <w:p w:rsidR="00F77B34" w:rsidRDefault="00F77B34"/>
        </w:tc>
        <w:tc>
          <w:tcPr>
            <w:tcW w:w="993" w:type="dxa"/>
          </w:tcPr>
          <w:p w:rsidR="00F77B34" w:rsidRDefault="00F77B34"/>
        </w:tc>
        <w:tc>
          <w:tcPr>
            <w:tcW w:w="2836" w:type="dxa"/>
          </w:tcPr>
          <w:p w:rsidR="00F77B34" w:rsidRDefault="00F77B34"/>
        </w:tc>
      </w:tr>
      <w:tr w:rsidR="00F77B34" w:rsidRPr="00B749A0">
        <w:trPr>
          <w:trHeight w:hRule="exact" w:val="277"/>
        </w:trPr>
        <w:tc>
          <w:tcPr>
            <w:tcW w:w="143" w:type="dxa"/>
          </w:tcPr>
          <w:p w:rsidR="00F77B34" w:rsidRDefault="00F77B34"/>
        </w:tc>
        <w:tc>
          <w:tcPr>
            <w:tcW w:w="285" w:type="dxa"/>
          </w:tcPr>
          <w:p w:rsidR="00F77B34" w:rsidRDefault="00F77B34"/>
        </w:tc>
        <w:tc>
          <w:tcPr>
            <w:tcW w:w="710" w:type="dxa"/>
          </w:tcPr>
          <w:p w:rsidR="00F77B34" w:rsidRDefault="00F77B34"/>
        </w:tc>
        <w:tc>
          <w:tcPr>
            <w:tcW w:w="1419" w:type="dxa"/>
          </w:tcPr>
          <w:p w:rsidR="00F77B34" w:rsidRDefault="00F77B34"/>
        </w:tc>
        <w:tc>
          <w:tcPr>
            <w:tcW w:w="1419" w:type="dxa"/>
          </w:tcPr>
          <w:p w:rsidR="00F77B34" w:rsidRDefault="00F77B34"/>
        </w:tc>
        <w:tc>
          <w:tcPr>
            <w:tcW w:w="710" w:type="dxa"/>
          </w:tcPr>
          <w:p w:rsidR="00F77B34" w:rsidRDefault="00F77B34"/>
        </w:tc>
        <w:tc>
          <w:tcPr>
            <w:tcW w:w="426" w:type="dxa"/>
          </w:tcPr>
          <w:p w:rsidR="00F77B34" w:rsidRDefault="00F77B34"/>
        </w:tc>
        <w:tc>
          <w:tcPr>
            <w:tcW w:w="1277" w:type="dxa"/>
          </w:tcPr>
          <w:p w:rsidR="00F77B34" w:rsidRDefault="00F77B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F77B34" w:rsidRPr="00B749A0">
        <w:trPr>
          <w:trHeight w:hRule="exact" w:val="138"/>
        </w:trPr>
        <w:tc>
          <w:tcPr>
            <w:tcW w:w="143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</w:tr>
      <w:tr w:rsidR="00F77B34">
        <w:trPr>
          <w:trHeight w:hRule="exact" w:val="277"/>
        </w:trPr>
        <w:tc>
          <w:tcPr>
            <w:tcW w:w="143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F77B34">
        <w:trPr>
          <w:trHeight w:hRule="exact" w:val="138"/>
        </w:trPr>
        <w:tc>
          <w:tcPr>
            <w:tcW w:w="143" w:type="dxa"/>
          </w:tcPr>
          <w:p w:rsidR="00F77B34" w:rsidRDefault="00F77B34"/>
        </w:tc>
        <w:tc>
          <w:tcPr>
            <w:tcW w:w="285" w:type="dxa"/>
          </w:tcPr>
          <w:p w:rsidR="00F77B34" w:rsidRDefault="00F77B34"/>
        </w:tc>
        <w:tc>
          <w:tcPr>
            <w:tcW w:w="710" w:type="dxa"/>
          </w:tcPr>
          <w:p w:rsidR="00F77B34" w:rsidRDefault="00F77B34"/>
        </w:tc>
        <w:tc>
          <w:tcPr>
            <w:tcW w:w="1419" w:type="dxa"/>
          </w:tcPr>
          <w:p w:rsidR="00F77B34" w:rsidRDefault="00F77B34"/>
        </w:tc>
        <w:tc>
          <w:tcPr>
            <w:tcW w:w="1419" w:type="dxa"/>
          </w:tcPr>
          <w:p w:rsidR="00F77B34" w:rsidRDefault="00F77B34"/>
        </w:tc>
        <w:tc>
          <w:tcPr>
            <w:tcW w:w="710" w:type="dxa"/>
          </w:tcPr>
          <w:p w:rsidR="00F77B34" w:rsidRDefault="00F77B34"/>
        </w:tc>
        <w:tc>
          <w:tcPr>
            <w:tcW w:w="426" w:type="dxa"/>
          </w:tcPr>
          <w:p w:rsidR="00F77B34" w:rsidRDefault="00F77B34"/>
        </w:tc>
        <w:tc>
          <w:tcPr>
            <w:tcW w:w="1277" w:type="dxa"/>
          </w:tcPr>
          <w:p w:rsidR="00F77B34" w:rsidRDefault="00F77B34"/>
        </w:tc>
        <w:tc>
          <w:tcPr>
            <w:tcW w:w="993" w:type="dxa"/>
          </w:tcPr>
          <w:p w:rsidR="00F77B34" w:rsidRDefault="00F77B34"/>
        </w:tc>
        <w:tc>
          <w:tcPr>
            <w:tcW w:w="2836" w:type="dxa"/>
          </w:tcPr>
          <w:p w:rsidR="00F77B34" w:rsidRDefault="00F77B34"/>
        </w:tc>
      </w:tr>
      <w:tr w:rsidR="00F77B34">
        <w:trPr>
          <w:trHeight w:hRule="exact" w:val="277"/>
        </w:trPr>
        <w:tc>
          <w:tcPr>
            <w:tcW w:w="143" w:type="dxa"/>
          </w:tcPr>
          <w:p w:rsidR="00F77B34" w:rsidRDefault="00F77B34"/>
        </w:tc>
        <w:tc>
          <w:tcPr>
            <w:tcW w:w="285" w:type="dxa"/>
          </w:tcPr>
          <w:p w:rsidR="00F77B34" w:rsidRDefault="00F77B34"/>
        </w:tc>
        <w:tc>
          <w:tcPr>
            <w:tcW w:w="710" w:type="dxa"/>
          </w:tcPr>
          <w:p w:rsidR="00F77B34" w:rsidRDefault="00F77B34"/>
        </w:tc>
        <w:tc>
          <w:tcPr>
            <w:tcW w:w="1419" w:type="dxa"/>
          </w:tcPr>
          <w:p w:rsidR="00F77B34" w:rsidRDefault="00F77B34"/>
        </w:tc>
        <w:tc>
          <w:tcPr>
            <w:tcW w:w="1419" w:type="dxa"/>
          </w:tcPr>
          <w:p w:rsidR="00F77B34" w:rsidRDefault="00F77B34"/>
        </w:tc>
        <w:tc>
          <w:tcPr>
            <w:tcW w:w="710" w:type="dxa"/>
          </w:tcPr>
          <w:p w:rsidR="00F77B34" w:rsidRDefault="00F77B34"/>
        </w:tc>
        <w:tc>
          <w:tcPr>
            <w:tcW w:w="426" w:type="dxa"/>
          </w:tcPr>
          <w:p w:rsidR="00F77B34" w:rsidRDefault="00F77B34"/>
        </w:tc>
        <w:tc>
          <w:tcPr>
            <w:tcW w:w="1277" w:type="dxa"/>
          </w:tcPr>
          <w:p w:rsidR="00F77B34" w:rsidRDefault="00F77B34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29.03.2021 г.</w:t>
            </w:r>
          </w:p>
        </w:tc>
      </w:tr>
      <w:tr w:rsidR="00F77B34">
        <w:trPr>
          <w:trHeight w:hRule="exact" w:val="277"/>
        </w:trPr>
        <w:tc>
          <w:tcPr>
            <w:tcW w:w="143" w:type="dxa"/>
          </w:tcPr>
          <w:p w:rsidR="00F77B34" w:rsidRDefault="00F77B34"/>
        </w:tc>
        <w:tc>
          <w:tcPr>
            <w:tcW w:w="285" w:type="dxa"/>
          </w:tcPr>
          <w:p w:rsidR="00F77B34" w:rsidRDefault="00F77B34"/>
        </w:tc>
        <w:tc>
          <w:tcPr>
            <w:tcW w:w="710" w:type="dxa"/>
          </w:tcPr>
          <w:p w:rsidR="00F77B34" w:rsidRDefault="00F77B34"/>
        </w:tc>
        <w:tc>
          <w:tcPr>
            <w:tcW w:w="1419" w:type="dxa"/>
          </w:tcPr>
          <w:p w:rsidR="00F77B34" w:rsidRDefault="00F77B34"/>
        </w:tc>
        <w:tc>
          <w:tcPr>
            <w:tcW w:w="1419" w:type="dxa"/>
          </w:tcPr>
          <w:p w:rsidR="00F77B34" w:rsidRDefault="00F77B34"/>
        </w:tc>
        <w:tc>
          <w:tcPr>
            <w:tcW w:w="710" w:type="dxa"/>
          </w:tcPr>
          <w:p w:rsidR="00F77B34" w:rsidRDefault="00F77B34"/>
        </w:tc>
        <w:tc>
          <w:tcPr>
            <w:tcW w:w="426" w:type="dxa"/>
          </w:tcPr>
          <w:p w:rsidR="00F77B34" w:rsidRDefault="00F77B34"/>
        </w:tc>
        <w:tc>
          <w:tcPr>
            <w:tcW w:w="1277" w:type="dxa"/>
          </w:tcPr>
          <w:p w:rsidR="00F77B34" w:rsidRDefault="00F77B34"/>
        </w:tc>
        <w:tc>
          <w:tcPr>
            <w:tcW w:w="993" w:type="dxa"/>
          </w:tcPr>
          <w:p w:rsidR="00F77B34" w:rsidRDefault="00F77B34"/>
        </w:tc>
        <w:tc>
          <w:tcPr>
            <w:tcW w:w="2836" w:type="dxa"/>
          </w:tcPr>
          <w:p w:rsidR="00F77B34" w:rsidRDefault="00F77B34"/>
        </w:tc>
      </w:tr>
      <w:tr w:rsidR="00F77B34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F77B34">
        <w:trPr>
          <w:trHeight w:hRule="exact" w:val="775"/>
        </w:trPr>
        <w:tc>
          <w:tcPr>
            <w:tcW w:w="143" w:type="dxa"/>
          </w:tcPr>
          <w:p w:rsidR="00F77B34" w:rsidRDefault="00F77B34"/>
        </w:tc>
        <w:tc>
          <w:tcPr>
            <w:tcW w:w="285" w:type="dxa"/>
          </w:tcPr>
          <w:p w:rsidR="00F77B34" w:rsidRDefault="00F77B34"/>
        </w:tc>
        <w:tc>
          <w:tcPr>
            <w:tcW w:w="710" w:type="dxa"/>
          </w:tcPr>
          <w:p w:rsidR="00F77B34" w:rsidRDefault="00F77B34"/>
        </w:tc>
        <w:tc>
          <w:tcPr>
            <w:tcW w:w="1419" w:type="dxa"/>
          </w:tcPr>
          <w:p w:rsidR="00F77B34" w:rsidRDefault="00F77B34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Этнография</w:t>
            </w:r>
          </w:p>
          <w:p w:rsidR="00F77B34" w:rsidRDefault="00B749A0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Б1.О.27</w:t>
            </w:r>
          </w:p>
        </w:tc>
        <w:tc>
          <w:tcPr>
            <w:tcW w:w="2836" w:type="dxa"/>
          </w:tcPr>
          <w:p w:rsidR="00F77B34" w:rsidRDefault="00F77B34"/>
        </w:tc>
      </w:tr>
      <w:tr w:rsidR="00F77B34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F77B34" w:rsidRPr="00D55095">
        <w:trPr>
          <w:trHeight w:hRule="exact" w:val="1389"/>
        </w:trPr>
        <w:tc>
          <w:tcPr>
            <w:tcW w:w="143" w:type="dxa"/>
          </w:tcPr>
          <w:p w:rsidR="00F77B34" w:rsidRDefault="00F77B34"/>
        </w:tc>
        <w:tc>
          <w:tcPr>
            <w:tcW w:w="285" w:type="dxa"/>
          </w:tcPr>
          <w:p w:rsidR="00F77B34" w:rsidRDefault="00F77B34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41.03.04 Политология (высшее образование - бакалавриат)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«Политология»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F77B34" w:rsidRPr="00D55095">
        <w:trPr>
          <w:trHeight w:hRule="exact" w:val="138"/>
        </w:trPr>
        <w:tc>
          <w:tcPr>
            <w:tcW w:w="143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</w:tr>
      <w:tr w:rsidR="00F77B34" w:rsidRPr="00D55095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F77B34" w:rsidRPr="00D55095">
        <w:trPr>
          <w:trHeight w:hRule="exact" w:val="416"/>
        </w:trPr>
        <w:tc>
          <w:tcPr>
            <w:tcW w:w="143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</w:tr>
      <w:tr w:rsidR="00F77B34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F77B34" w:rsidRDefault="00F77B34"/>
        </w:tc>
        <w:tc>
          <w:tcPr>
            <w:tcW w:w="426" w:type="dxa"/>
          </w:tcPr>
          <w:p w:rsidR="00F77B34" w:rsidRDefault="00F77B34"/>
        </w:tc>
        <w:tc>
          <w:tcPr>
            <w:tcW w:w="1277" w:type="dxa"/>
          </w:tcPr>
          <w:p w:rsidR="00F77B34" w:rsidRDefault="00F77B34"/>
        </w:tc>
        <w:tc>
          <w:tcPr>
            <w:tcW w:w="993" w:type="dxa"/>
          </w:tcPr>
          <w:p w:rsidR="00F77B34" w:rsidRDefault="00F77B34"/>
        </w:tc>
        <w:tc>
          <w:tcPr>
            <w:tcW w:w="2836" w:type="dxa"/>
          </w:tcPr>
          <w:p w:rsidR="00F77B34" w:rsidRDefault="00F77B34"/>
        </w:tc>
      </w:tr>
      <w:tr w:rsidR="00F77B34">
        <w:trPr>
          <w:trHeight w:hRule="exact" w:val="155"/>
        </w:trPr>
        <w:tc>
          <w:tcPr>
            <w:tcW w:w="143" w:type="dxa"/>
          </w:tcPr>
          <w:p w:rsidR="00F77B34" w:rsidRDefault="00F77B34"/>
        </w:tc>
        <w:tc>
          <w:tcPr>
            <w:tcW w:w="285" w:type="dxa"/>
          </w:tcPr>
          <w:p w:rsidR="00F77B34" w:rsidRDefault="00F77B34"/>
        </w:tc>
        <w:tc>
          <w:tcPr>
            <w:tcW w:w="710" w:type="dxa"/>
          </w:tcPr>
          <w:p w:rsidR="00F77B34" w:rsidRDefault="00F77B34"/>
        </w:tc>
        <w:tc>
          <w:tcPr>
            <w:tcW w:w="1419" w:type="dxa"/>
          </w:tcPr>
          <w:p w:rsidR="00F77B34" w:rsidRDefault="00F77B34"/>
        </w:tc>
        <w:tc>
          <w:tcPr>
            <w:tcW w:w="1419" w:type="dxa"/>
          </w:tcPr>
          <w:p w:rsidR="00F77B34" w:rsidRDefault="00F77B34"/>
        </w:tc>
        <w:tc>
          <w:tcPr>
            <w:tcW w:w="710" w:type="dxa"/>
          </w:tcPr>
          <w:p w:rsidR="00F77B34" w:rsidRDefault="00F77B34"/>
        </w:tc>
        <w:tc>
          <w:tcPr>
            <w:tcW w:w="426" w:type="dxa"/>
          </w:tcPr>
          <w:p w:rsidR="00F77B34" w:rsidRDefault="00F77B34"/>
        </w:tc>
        <w:tc>
          <w:tcPr>
            <w:tcW w:w="1277" w:type="dxa"/>
          </w:tcPr>
          <w:p w:rsidR="00F77B34" w:rsidRDefault="00F77B34"/>
        </w:tc>
        <w:tc>
          <w:tcPr>
            <w:tcW w:w="993" w:type="dxa"/>
          </w:tcPr>
          <w:p w:rsidR="00F77B34" w:rsidRDefault="00F77B34"/>
        </w:tc>
        <w:tc>
          <w:tcPr>
            <w:tcW w:w="2836" w:type="dxa"/>
          </w:tcPr>
          <w:p w:rsidR="00F77B34" w:rsidRDefault="00F77B34"/>
        </w:tc>
      </w:tr>
      <w:tr w:rsidR="00F77B34" w:rsidRPr="00D5509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F77B34" w:rsidRPr="00D55095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06.009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СПЕЦИАЛИСТ ПО ПРОДВИЖЕНИЮ И РАСПРОСТРАНЕНИЮ ПРОДУКЦИИ СРЕДСТВ МАССОВОЙ ИНФОРМАЦИИ</w:t>
            </w:r>
          </w:p>
        </w:tc>
      </w:tr>
      <w:tr w:rsidR="00F77B34" w:rsidRPr="00D55095">
        <w:trPr>
          <w:trHeight w:hRule="exact" w:val="280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F77B34">
            <w:pPr>
              <w:rPr>
                <w:lang w:val="ru-RU"/>
              </w:rPr>
            </w:pPr>
          </w:p>
        </w:tc>
      </w:tr>
      <w:tr w:rsidR="00F77B34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06.014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ИНФОРМАЦИОННЫМ ТЕХНОЛОГИЯМ</w:t>
            </w:r>
          </w:p>
        </w:tc>
      </w:tr>
      <w:tr w:rsidR="00F77B34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F77B34" w:rsidRDefault="00F77B34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F77B34"/>
        </w:tc>
      </w:tr>
      <w:tr w:rsidR="00F77B34">
        <w:trPr>
          <w:trHeight w:hRule="exact" w:val="124"/>
        </w:trPr>
        <w:tc>
          <w:tcPr>
            <w:tcW w:w="143" w:type="dxa"/>
          </w:tcPr>
          <w:p w:rsidR="00F77B34" w:rsidRDefault="00F77B34"/>
        </w:tc>
        <w:tc>
          <w:tcPr>
            <w:tcW w:w="285" w:type="dxa"/>
          </w:tcPr>
          <w:p w:rsidR="00F77B34" w:rsidRDefault="00F77B34"/>
        </w:tc>
        <w:tc>
          <w:tcPr>
            <w:tcW w:w="710" w:type="dxa"/>
          </w:tcPr>
          <w:p w:rsidR="00F77B34" w:rsidRDefault="00F77B34"/>
        </w:tc>
        <w:tc>
          <w:tcPr>
            <w:tcW w:w="1419" w:type="dxa"/>
          </w:tcPr>
          <w:p w:rsidR="00F77B34" w:rsidRDefault="00F77B34"/>
        </w:tc>
        <w:tc>
          <w:tcPr>
            <w:tcW w:w="1419" w:type="dxa"/>
          </w:tcPr>
          <w:p w:rsidR="00F77B34" w:rsidRDefault="00F77B34"/>
        </w:tc>
        <w:tc>
          <w:tcPr>
            <w:tcW w:w="710" w:type="dxa"/>
          </w:tcPr>
          <w:p w:rsidR="00F77B34" w:rsidRDefault="00F77B34"/>
        </w:tc>
        <w:tc>
          <w:tcPr>
            <w:tcW w:w="426" w:type="dxa"/>
          </w:tcPr>
          <w:p w:rsidR="00F77B34" w:rsidRDefault="00F77B34"/>
        </w:tc>
        <w:tc>
          <w:tcPr>
            <w:tcW w:w="1277" w:type="dxa"/>
          </w:tcPr>
          <w:p w:rsidR="00F77B34" w:rsidRDefault="00F77B34"/>
        </w:tc>
        <w:tc>
          <w:tcPr>
            <w:tcW w:w="993" w:type="dxa"/>
          </w:tcPr>
          <w:p w:rsidR="00F77B34" w:rsidRDefault="00F77B34"/>
        </w:tc>
        <w:tc>
          <w:tcPr>
            <w:tcW w:w="2836" w:type="dxa"/>
          </w:tcPr>
          <w:p w:rsidR="00F77B34" w:rsidRDefault="00F77B34"/>
        </w:tc>
      </w:tr>
      <w:tr w:rsidR="00F77B34" w:rsidRPr="00D55095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научно- исследовательский, информационно- коммуникативный, консультативный</w:t>
            </w:r>
          </w:p>
        </w:tc>
      </w:tr>
      <w:tr w:rsidR="00F77B34" w:rsidRPr="00D55095">
        <w:trPr>
          <w:trHeight w:hRule="exact" w:val="577"/>
        </w:trPr>
        <w:tc>
          <w:tcPr>
            <w:tcW w:w="143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F77B34">
            <w:pPr>
              <w:rPr>
                <w:lang w:val="ru-RU"/>
              </w:rPr>
            </w:pPr>
          </w:p>
        </w:tc>
      </w:tr>
      <w:tr w:rsidR="00F77B34" w:rsidRPr="00D55095">
        <w:trPr>
          <w:trHeight w:hRule="exact" w:val="1858"/>
        </w:trPr>
        <w:tc>
          <w:tcPr>
            <w:tcW w:w="143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</w:tr>
      <w:tr w:rsidR="00F77B34">
        <w:trPr>
          <w:trHeight w:hRule="exact" w:val="277"/>
        </w:trPr>
        <w:tc>
          <w:tcPr>
            <w:tcW w:w="143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F77B34">
        <w:trPr>
          <w:trHeight w:hRule="exact" w:val="138"/>
        </w:trPr>
        <w:tc>
          <w:tcPr>
            <w:tcW w:w="143" w:type="dxa"/>
          </w:tcPr>
          <w:p w:rsidR="00F77B34" w:rsidRDefault="00F77B34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F77B34"/>
        </w:tc>
      </w:tr>
      <w:tr w:rsidR="00F77B34">
        <w:trPr>
          <w:trHeight w:hRule="exact" w:val="1666"/>
        </w:trPr>
        <w:tc>
          <w:tcPr>
            <w:tcW w:w="143" w:type="dxa"/>
          </w:tcPr>
          <w:p w:rsidR="00F77B34" w:rsidRDefault="00F77B34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749A0" w:rsidRPr="00B749A0" w:rsidRDefault="00B749A0" w:rsidP="00B749A0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очной формы обучения </w:t>
            </w:r>
            <w:r w:rsidR="00D55095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2020</w:t>
            </w:r>
            <w:r w:rsidRPr="00B749A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 xml:space="preserve"> года набора</w:t>
            </w:r>
          </w:p>
          <w:p w:rsidR="00B749A0" w:rsidRPr="00B749A0" w:rsidRDefault="00B749A0" w:rsidP="00B749A0">
            <w:pPr>
              <w:suppressAutoHyphens/>
              <w:jc w:val="center"/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</w:pPr>
            <w:r w:rsidRPr="00B749A0">
              <w:rPr>
                <w:rFonts w:ascii="Times New Roman" w:eastAsia="SimSun" w:hAnsi="Times New Roman" w:cs="Times New Roman"/>
                <w:kern w:val="2"/>
                <w:sz w:val="24"/>
                <w:szCs w:val="24"/>
                <w:lang w:val="ru-RU" w:eastAsia="hi-IN" w:bidi="hi-IN"/>
              </w:rPr>
              <w:t>на 2021/2022 учебный год</w:t>
            </w:r>
          </w:p>
          <w:p w:rsidR="00B749A0" w:rsidRDefault="00B749A0" w:rsidP="00B749A0">
            <w:pPr>
              <w:suppressAutoHyphens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Омск 2021</w:t>
            </w:r>
          </w:p>
          <w:p w:rsidR="00F77B34" w:rsidRDefault="00F77B34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</w:tbl>
    <w:p w:rsidR="00F77B34" w:rsidRDefault="00B749A0">
      <w:pPr>
        <w:rPr>
          <w:sz w:val="0"/>
          <w:szCs w:val="0"/>
        </w:rPr>
      </w:pPr>
      <w:r>
        <w:br w:type="page"/>
      </w:r>
    </w:p>
    <w:p w:rsidR="00F77B34" w:rsidRPr="00B749A0" w:rsidRDefault="00F77B34">
      <w:pPr>
        <w:rPr>
          <w:sz w:val="0"/>
          <w:szCs w:val="0"/>
          <w:lang w:val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B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СОДЕРЖАНИЕ</w:t>
            </w:r>
          </w:p>
        </w:tc>
      </w:tr>
      <w:tr w:rsidR="00F77B34">
        <w:trPr>
          <w:trHeight w:hRule="exact" w:val="555"/>
        </w:trPr>
        <w:tc>
          <w:tcPr>
            <w:tcW w:w="9640" w:type="dxa"/>
          </w:tcPr>
          <w:p w:rsidR="00F77B34" w:rsidRDefault="00F77B34"/>
        </w:tc>
      </w:tr>
      <w:tr w:rsidR="00F77B3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F77B34" w:rsidRDefault="00B749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B34" w:rsidRPr="00D55095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F77B34" w:rsidRPr="00D55095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(далее - ФГОС ВО, Федеральный государственный образовательный стандарт высшего образования);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749A0" w:rsidRPr="00B749A0" w:rsidRDefault="00B749A0" w:rsidP="00B749A0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bookmarkStart w:id="2" w:name="_Hlk73103641"/>
            <w:r w:rsidRPr="00B74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Положением о практической подготовке обучающихся, одобренным на заседании Ученого совета от 28.09.2020(протокол заседания № 2),Студенческого совета ОмГА от 28.09.2020(протокол заседания №2);</w:t>
            </w:r>
            <w:bookmarkEnd w:id="2"/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бакалавриат по направлению подготовки 41.03.04 Политология направленность (профиль) программы: «Политология»; форма обучения – очная на </w:t>
            </w:r>
            <w:bookmarkStart w:id="3" w:name="_Hlk73103655"/>
            <w:r w:rsidRPr="00B749A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2021/2022 учебный год, утвержденным приказом ректора от 29.03.2021 №57</w:t>
            </w:r>
            <w:bookmarkEnd w:id="3"/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«Этнография» в течение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2021/2022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учебного года: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41.03.04 Политология;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F77B34" w:rsidRPr="00B749A0" w:rsidRDefault="00B749A0">
      <w:pPr>
        <w:rPr>
          <w:sz w:val="0"/>
          <w:szCs w:val="0"/>
          <w:lang w:val="ru-RU"/>
        </w:rPr>
      </w:pPr>
      <w:r w:rsidRPr="00B749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B34" w:rsidRPr="00D55095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Б1.О.27 «Этнография».</w:t>
            </w:r>
          </w:p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F77B34" w:rsidRPr="00D55095">
        <w:trPr>
          <w:trHeight w:hRule="exact" w:val="139"/>
        </w:trPr>
        <w:tc>
          <w:tcPr>
            <w:tcW w:w="9640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</w:tr>
      <w:tr w:rsidR="00F77B34" w:rsidRPr="00D55095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41.03.04 Политология, утвержденного Приказом Министерства образования и науки РФ от 23.08.2017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814 «Об утверждении федерального государственного образовательного стандарта высшего образования - бакалавриат по направлению подготовки 41.03.04 Политология»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«Этнография»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F77B34" w:rsidRPr="00D55095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УК-5</w:t>
            </w:r>
          </w:p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воспринимать межкультурное разнообразие общества в социально- историческом, этическом и философском контекстах</w:t>
            </w:r>
          </w:p>
        </w:tc>
      </w:tr>
      <w:tr w:rsidR="00F77B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F77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F77B34" w:rsidRPr="00D550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УК-5.1 знать закономерности развития мировой истории и культуры</w:t>
            </w:r>
          </w:p>
        </w:tc>
      </w:tr>
      <w:tr w:rsidR="00F77B34" w:rsidRPr="00D550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УК-5.2 знать основные философские, этические школы и концепции</w:t>
            </w:r>
          </w:p>
        </w:tc>
      </w:tr>
      <w:tr w:rsidR="00F77B34" w:rsidRPr="00D550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УК-5.3 знать современные тенденции развития цивилизации</w:t>
            </w:r>
          </w:p>
        </w:tc>
      </w:tr>
      <w:tr w:rsidR="00F77B34" w:rsidRPr="00D550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УК-5.4 уметь рассматривать явление культуры в его историческом контексте</w:t>
            </w:r>
          </w:p>
        </w:tc>
      </w:tr>
      <w:tr w:rsidR="00F77B34" w:rsidRPr="00D550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УК-5.5 уметь анализировать исторические,  философские источники, памятники искусства</w:t>
            </w:r>
          </w:p>
        </w:tc>
      </w:tr>
      <w:tr w:rsidR="00F77B34" w:rsidRPr="00D550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УК-5.6 уметь выявлять и осмыслять современные тенденции развития общества</w:t>
            </w:r>
          </w:p>
        </w:tc>
      </w:tr>
      <w:tr w:rsidR="00F77B34" w:rsidRPr="00D550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УК-5.7 владеть навыками анализа и интерпретации явлений культуры в их историческом контексте</w:t>
            </w:r>
          </w:p>
        </w:tc>
      </w:tr>
      <w:tr w:rsidR="00F77B34" w:rsidRPr="00D55095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УК-5.8 владеть навыками анализа исторических,  философских источников, памятников культуры</w:t>
            </w:r>
          </w:p>
        </w:tc>
      </w:tr>
      <w:tr w:rsidR="00F77B34" w:rsidRPr="00D55095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УК-5.9 владеть навыками деятельности в поликультурной среде</w:t>
            </w:r>
          </w:p>
        </w:tc>
      </w:tr>
      <w:tr w:rsidR="00F77B34" w:rsidRPr="00D55095">
        <w:trPr>
          <w:trHeight w:hRule="exact" w:val="416"/>
        </w:trPr>
        <w:tc>
          <w:tcPr>
            <w:tcW w:w="9640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</w:tr>
      <w:tr w:rsidR="00F77B34" w:rsidRPr="00D550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F77B34" w:rsidRPr="00D5509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F77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Дисциплина Б1.О.27 «Этнография» относится к обязательной части, является дисциплиной Блока Б1. </w:t>
            </w:r>
            <w:r w:rsidRPr="00D5509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«Дисциплины (модули)». 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основной профессиональной образовательной программы высшего образования - бакалавриат по направлению подготовки 41.03.04 Политология.</w:t>
            </w:r>
          </w:p>
        </w:tc>
      </w:tr>
    </w:tbl>
    <w:p w:rsidR="00F77B34" w:rsidRPr="00B749A0" w:rsidRDefault="00B749A0">
      <w:pPr>
        <w:rPr>
          <w:sz w:val="0"/>
          <w:szCs w:val="0"/>
          <w:lang w:val="ru-RU"/>
        </w:rPr>
      </w:pPr>
      <w:r w:rsidRPr="00B749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F77B34" w:rsidRPr="00D55095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B34" w:rsidRPr="00B749A0" w:rsidRDefault="00B74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F77B34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B34" w:rsidRDefault="00F77B34"/>
        </w:tc>
      </w:tr>
      <w:tr w:rsidR="00F77B34" w:rsidRPr="00D55095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B34" w:rsidRPr="00B749A0" w:rsidRDefault="00B74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B34" w:rsidRPr="00B749A0" w:rsidRDefault="00B74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B34" w:rsidRPr="00B749A0" w:rsidRDefault="00F77B34">
            <w:pPr>
              <w:rPr>
                <w:lang w:val="ru-RU"/>
              </w:rPr>
            </w:pPr>
          </w:p>
        </w:tc>
      </w:tr>
      <w:tr w:rsidR="00F77B34">
        <w:trPr>
          <w:trHeight w:hRule="exact" w:val="17177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lastRenderedPageBreak/>
              <w:t>Политическая риторика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Проблемы национальной безопасности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 (по теме выпускной квалификационной работы)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Политический анализ и прогнозирование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Политический маркетинг и политическая реклама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Социально-политическая медиация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Сравнительная политология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Стратегии противодействия международному терроризму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(научно- исследовательская работа (получение первичных навыков научно- исследовательской работы))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Политические системы постсоветского пространства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Политические системы стран и регионов мира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Российская политика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Социальная политика современного российского государства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Статистическая обработка данных политических исследований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Этнополитические процессы в современной России и мире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технологии в политической науке и образовании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Мировая политика и международные отношения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Политические элиты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Политический менеджмент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Противодействие коррупции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Этнополитология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Основы научного исследования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Политическая конфликтология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Политическая регионалистика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Политическая теория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Политические коммуникации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Человек.Экономика.Финансы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Экономическая теория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Деловое общение в политике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Ислам в мировом политическом процессе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История международных отношений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История политических учений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Логика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Математика и ИКТ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Политическая психология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Политические культуры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Современные религиозные течения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Учебная практика (ознакомительная практика)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Введение в политическую науку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История (история России, всеобщая история)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Конституционные основы государства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Политическая география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Политическая социология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Политические технологии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Русский язык и культура речи</w:t>
            </w:r>
          </w:p>
          <w:p w:rsidR="00F77B34" w:rsidRDefault="00B749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Философия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Иностранный язык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Основы документоведения и документооборота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Политическая риторика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Проблемы национальной безопасности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Производственная практика (научно- исследовательская работа (по теме выпускной квалификационной работы)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Система государственного и муниципального управления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Этика профессиональной деятельности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Интеграционные процессы в современном мире</w:t>
            </w:r>
          </w:p>
          <w:p w:rsidR="00F77B34" w:rsidRPr="00B749A0" w:rsidRDefault="00B749A0">
            <w:pPr>
              <w:spacing w:after="0" w:line="240" w:lineRule="auto"/>
              <w:jc w:val="center"/>
              <w:rPr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lang w:val="ru-RU"/>
              </w:rPr>
              <w:t>Публичная политика</w:t>
            </w:r>
          </w:p>
          <w:p w:rsidR="00F77B34" w:rsidRDefault="00B749A0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Этносоциология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УК-5</w:t>
            </w:r>
          </w:p>
        </w:tc>
      </w:tr>
    </w:tbl>
    <w:p w:rsidR="00F77B34" w:rsidRDefault="00B749A0">
      <w:pPr>
        <w:rPr>
          <w:sz w:val="0"/>
          <w:szCs w:val="0"/>
        </w:rPr>
      </w:pPr>
      <w:r>
        <w:lastRenderedPageBreak/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Этнография как наука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7B34" w:rsidRDefault="00F77B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7B34" w:rsidRDefault="00F77B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7B34" w:rsidRDefault="00F77B34"/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этнографии.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B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Источники и методы исследования этнографии.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Теории этничности.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Этническое самосознание и этнонимы.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Этнические процессы.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Становление этнографии как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этнографии.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B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Источники и методы исследования этнографии.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Теории этничности.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Этническое самосознание и этнонимы.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Этнические процессы.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Становление этнографии как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этнографии.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F77B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Источники и методы исследования этнографии.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Теории этничности.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Этническое самосознание и этнонимы.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Этнические процессы.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Становление этнографии как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Предмет и задачи этнографии.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B34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Источники и методы исследования этнографии.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3. Теории этничности.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Этническое самосознание и этнонимы.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5. Этнические процессы.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6. Становление этнографии как науки.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Региональная этнография: народы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7B34" w:rsidRDefault="00F77B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7B34" w:rsidRDefault="00F77B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7B34" w:rsidRDefault="00F77B34"/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Этнография русских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Неславянские народы Европейской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Народы Крайнего Севера.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Народы Сибири.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Этнография русских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Неславянские народы Европейской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Народы Крайнего Севера.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Народы Сибири.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Этнография русских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Неславянские народы Европейской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Народы Крайнего Севера.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Народы Сибири.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Этнография русских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8. Неславянские народы Европейской России.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9. Народы Крайнего Севера.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10. Народы Сибири.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B34" w:rsidRPr="00D55095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Региональная этнография: этнография зарубежных стран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F77B34" w:rsidRPr="00B749A0" w:rsidRDefault="00F77B34">
            <w:pPr>
              <w:rPr>
                <w:lang w:val="ru-RU"/>
              </w:rPr>
            </w:pP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Народы Австралии и Океании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Народы Америки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F77B34" w:rsidRDefault="00B749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Тема 13. Народы Африки.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Народы Зарубежной Азии.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 Народы Зарубежной Европы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Народы Австралии и Океании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Народы Америки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Народы Африки.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Народы Зарубежной Азии.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 Народы Зарубежной Европы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Народы Австралии и Океании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Народы Америки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Народы Африки.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Народы Зарубежной Азии.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 Народы Зарубежной Европы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11. Народы Австралии и Океании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12. Народы Америки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13. Народы Африки.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14. Народы Зарубежной Азии.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15. Народы Зарубежной Европы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F77B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F77B3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F77B3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F77B3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F77B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F77B3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F77B34">
        <w:trPr>
          <w:trHeight w:hRule="exact" w:val="9022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F77B3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F77B34" w:rsidRPr="00B749A0" w:rsidRDefault="00B749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B749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F77B34" w:rsidRDefault="00B749A0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Федерацию Республики Крым и образованием в составе Российской</w:t>
            </w:r>
          </w:p>
        </w:tc>
      </w:tr>
    </w:tbl>
    <w:p w:rsidR="00F77B34" w:rsidRDefault="00B749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B34" w:rsidRPr="00D55095">
        <w:trPr>
          <w:trHeight w:hRule="exact" w:val="88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F77B34" w:rsidRPr="00D55095" w:rsidRDefault="00B749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 w:rsidRPr="00D5509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Академии, принятому на основании заявления обуча-ющегося).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F77B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F77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F77B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F77B34" w:rsidRPr="00D55095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этнографии.</w:t>
            </w:r>
          </w:p>
        </w:tc>
      </w:tr>
      <w:tr w:rsidR="00F77B34" w:rsidRPr="00D55095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F77B34">
            <w:pPr>
              <w:rPr>
                <w:lang w:val="ru-RU"/>
              </w:rPr>
            </w:pPr>
          </w:p>
        </w:tc>
      </w:tr>
      <w:tr w:rsidR="00F77B34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этнографии.  Объект и предмет этнографии, задачи этнографии.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в этнографии.  Место этнографии в системе наук.</w:t>
            </w:r>
          </w:p>
        </w:tc>
      </w:tr>
      <w:tr w:rsidR="00F77B34" w:rsidRPr="00D550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Источники и методы исследования этнографии.</w:t>
            </w:r>
          </w:p>
        </w:tc>
      </w:tr>
      <w:tr w:rsidR="00F77B34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исследования в этнографии (источниковый, дескриптивный, аналитический).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исследования в этнографии (понятие, классификация, кратная характеристика).</w:t>
            </w:r>
          </w:p>
        </w:tc>
      </w:tr>
      <w:tr w:rsidR="00F77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Теории этничности.</w:t>
            </w:r>
          </w:p>
        </w:tc>
      </w:tr>
      <w:tr w:rsidR="00F77B34" w:rsidRPr="00D550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этничности (примордиализм, пассионарная теория, постмодернистские теории этничности).</w:t>
            </w:r>
          </w:p>
        </w:tc>
      </w:tr>
      <w:tr w:rsidR="00F77B34" w:rsidRPr="00D550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Этническое самосознание и этнонимы.</w:t>
            </w:r>
          </w:p>
        </w:tc>
      </w:tr>
      <w:tr w:rsidR="00F77B34" w:rsidRPr="00D550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формы этнического самосознания. Специфика этнического самосознания.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память этноса. Этнонимы (понятие, типы и виды этнонимов).</w:t>
            </w:r>
          </w:p>
        </w:tc>
      </w:tr>
      <w:tr w:rsidR="00F77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Этнические процессы.</w:t>
            </w:r>
          </w:p>
        </w:tc>
      </w:tr>
      <w:tr w:rsidR="00F77B34" w:rsidRPr="00D550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этнических процессов. Типология этнических процессов. Этнотрансформационные и этноэволюционные этнические процессы.</w:t>
            </w:r>
          </w:p>
        </w:tc>
      </w:tr>
      <w:tr w:rsidR="00F77B34" w:rsidRPr="00D550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Становление этнографии как науки.</w:t>
            </w:r>
          </w:p>
        </w:tc>
      </w:tr>
      <w:tr w:rsidR="00F77B34" w:rsidRPr="00D550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этнографии: история зарубежной этнографии. История этнографии: история отечественной  этнографии.</w:t>
            </w:r>
          </w:p>
        </w:tc>
      </w:tr>
    </w:tbl>
    <w:p w:rsidR="00F77B34" w:rsidRPr="00B749A0" w:rsidRDefault="00B749A0">
      <w:pPr>
        <w:rPr>
          <w:sz w:val="0"/>
          <w:szCs w:val="0"/>
          <w:lang w:val="ru-RU"/>
        </w:rPr>
      </w:pPr>
      <w:r w:rsidRPr="00B749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7. Этнография русских</w:t>
            </w:r>
          </w:p>
        </w:tc>
      </w:tr>
      <w:tr w:rsidR="00F77B34" w:rsidRPr="00D550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Этногенез и этническая история русского народа. Традиционная система хозяйствования, особенности жизни и быта русского народа.</w:t>
            </w:r>
          </w:p>
        </w:tc>
      </w:tr>
      <w:tr w:rsidR="00F77B34" w:rsidRPr="00D550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Неславянские народы Европейской России.</w:t>
            </w:r>
          </w:p>
        </w:tc>
      </w:tr>
      <w:tr w:rsidR="00F77B34" w:rsidRPr="00D550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неславянских народов Европейской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  Этногенез и этническая история. Традиционная система хозяйствования, особенности жизни и быта.</w:t>
            </w:r>
          </w:p>
        </w:tc>
      </w:tr>
      <w:tr w:rsidR="00F77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Народы Крайнего Севера.</w:t>
            </w:r>
          </w:p>
        </w:tc>
      </w:tr>
      <w:tr w:rsidR="00F77B34" w:rsidRPr="00D550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Крайнего Севера. Этногенез и этническая история. Традиционная система хозяйствования, особенности жизни и быта.</w:t>
            </w:r>
          </w:p>
        </w:tc>
      </w:tr>
      <w:tr w:rsidR="00F77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Народы Сибири.</w:t>
            </w:r>
          </w:p>
        </w:tc>
      </w:tr>
      <w:tr w:rsidR="00F77B34" w:rsidRPr="00D550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Сибири. Этногенез и этническая история. Традиционная система хозяйствования, особенности жизни и быта.</w:t>
            </w:r>
          </w:p>
        </w:tc>
      </w:tr>
      <w:tr w:rsidR="00F77B34" w:rsidRPr="00D550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Народы Австралии и Океании</w:t>
            </w:r>
          </w:p>
        </w:tc>
      </w:tr>
      <w:tr w:rsidR="00F77B34" w:rsidRPr="00D550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Австралии и Океании.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Этногенез и этническая история. Традиционная система хозяйствования, особенности жизни и быта.</w:t>
            </w:r>
          </w:p>
        </w:tc>
      </w:tr>
      <w:tr w:rsidR="00F77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Народы Америки</w:t>
            </w:r>
          </w:p>
        </w:tc>
      </w:tr>
      <w:tr w:rsidR="00F77B34" w:rsidRPr="00D550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Америки. Этногенез и этническая история. Традиционная система хозяйствования, особенности жизни и быта.</w:t>
            </w:r>
          </w:p>
        </w:tc>
      </w:tr>
      <w:tr w:rsidR="00F77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Народы Африки.</w:t>
            </w:r>
          </w:p>
        </w:tc>
      </w:tr>
      <w:tr w:rsidR="00F77B34" w:rsidRPr="00D55095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Африки. Этногенез и этническая история. Традиционная система хозяйствования, особенности жизни и быта.</w:t>
            </w:r>
          </w:p>
        </w:tc>
      </w:tr>
      <w:tr w:rsidR="00F77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14. Народы Зарубежной Азии.</w:t>
            </w:r>
          </w:p>
        </w:tc>
      </w:tr>
      <w:tr w:rsidR="00F77B34" w:rsidRPr="00D550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Зарубежной Азии. Этногенез и этническая история. Традиционная система хозяйствования, особенности жизни и быта.</w:t>
            </w:r>
          </w:p>
        </w:tc>
      </w:tr>
      <w:tr w:rsidR="00F77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15. Народы Зарубежной Европы</w:t>
            </w:r>
          </w:p>
        </w:tc>
      </w:tr>
      <w:tr w:rsidR="00F77B34" w:rsidRPr="00D5509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Зарубежной Европы. Этногенез и этническая история. Традиционная система хозяйствования, особенности жизни и быта.</w:t>
            </w:r>
          </w:p>
        </w:tc>
      </w:tr>
      <w:tr w:rsidR="00F77B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F77B34">
        <w:trPr>
          <w:trHeight w:hRule="exact" w:val="14"/>
        </w:trPr>
        <w:tc>
          <w:tcPr>
            <w:tcW w:w="9640" w:type="dxa"/>
          </w:tcPr>
          <w:p w:rsidR="00F77B34" w:rsidRDefault="00F77B34"/>
        </w:tc>
      </w:tr>
      <w:tr w:rsidR="00F77B34" w:rsidRPr="00D550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этнографии.</w:t>
            </w:r>
          </w:p>
        </w:tc>
      </w:tr>
      <w:tr w:rsidR="00F77B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F77B34">
        <w:trPr>
          <w:trHeight w:hRule="exact" w:val="14"/>
        </w:trPr>
        <w:tc>
          <w:tcPr>
            <w:tcW w:w="9640" w:type="dxa"/>
          </w:tcPr>
          <w:p w:rsidR="00F77B34" w:rsidRDefault="00F77B34"/>
        </w:tc>
      </w:tr>
      <w:tr w:rsidR="00F77B34" w:rsidRPr="00D5509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Источники и методы исследования этнографии.</w:t>
            </w:r>
          </w:p>
        </w:tc>
      </w:tr>
      <w:tr w:rsidR="00F77B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F77B34">
        <w:trPr>
          <w:trHeight w:hRule="exact" w:val="14"/>
        </w:trPr>
        <w:tc>
          <w:tcPr>
            <w:tcW w:w="9640" w:type="dxa"/>
          </w:tcPr>
          <w:p w:rsidR="00F77B34" w:rsidRDefault="00F77B34"/>
        </w:tc>
      </w:tr>
      <w:tr w:rsidR="00F77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Теории этничности.</w:t>
            </w:r>
          </w:p>
        </w:tc>
      </w:tr>
      <w:tr w:rsidR="00F77B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F77B34">
        <w:trPr>
          <w:trHeight w:hRule="exact" w:val="14"/>
        </w:trPr>
        <w:tc>
          <w:tcPr>
            <w:tcW w:w="9640" w:type="dxa"/>
          </w:tcPr>
          <w:p w:rsidR="00F77B34" w:rsidRDefault="00F77B34"/>
        </w:tc>
      </w:tr>
      <w:tr w:rsidR="00F77B34" w:rsidRPr="00B749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Этническое самосознание и этнонимы.</w:t>
            </w:r>
          </w:p>
        </w:tc>
      </w:tr>
      <w:tr w:rsidR="00F77B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F77B34">
        <w:trPr>
          <w:trHeight w:hRule="exact" w:val="14"/>
        </w:trPr>
        <w:tc>
          <w:tcPr>
            <w:tcW w:w="9640" w:type="dxa"/>
          </w:tcPr>
          <w:p w:rsidR="00F77B34" w:rsidRDefault="00F77B34"/>
        </w:tc>
      </w:tr>
      <w:tr w:rsidR="00F77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Этнические процессы.</w:t>
            </w:r>
          </w:p>
        </w:tc>
      </w:tr>
      <w:tr w:rsidR="00F77B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F77B34">
        <w:trPr>
          <w:trHeight w:hRule="exact" w:val="14"/>
        </w:trPr>
        <w:tc>
          <w:tcPr>
            <w:tcW w:w="9640" w:type="dxa"/>
          </w:tcPr>
          <w:p w:rsidR="00F77B34" w:rsidRDefault="00F77B34"/>
        </w:tc>
      </w:tr>
      <w:tr w:rsidR="00F77B34" w:rsidRPr="00B749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Становление этнографии как науки.</w:t>
            </w:r>
          </w:p>
        </w:tc>
      </w:tr>
      <w:tr w:rsidR="00F77B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F77B34">
        <w:trPr>
          <w:trHeight w:hRule="exact" w:val="14"/>
        </w:trPr>
        <w:tc>
          <w:tcPr>
            <w:tcW w:w="9640" w:type="dxa"/>
          </w:tcPr>
          <w:p w:rsidR="00F77B34" w:rsidRDefault="00F77B34"/>
        </w:tc>
      </w:tr>
      <w:tr w:rsidR="00F77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Этнография русских</w:t>
            </w:r>
          </w:p>
        </w:tc>
      </w:tr>
      <w:tr w:rsidR="00F77B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F77B34">
        <w:trPr>
          <w:trHeight w:hRule="exact" w:val="14"/>
        </w:trPr>
        <w:tc>
          <w:tcPr>
            <w:tcW w:w="9640" w:type="dxa"/>
          </w:tcPr>
          <w:p w:rsidR="00F77B34" w:rsidRDefault="00F77B34"/>
        </w:tc>
      </w:tr>
      <w:tr w:rsidR="00F77B34" w:rsidRPr="00B749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Неславянские народы Европейской России.</w:t>
            </w:r>
          </w:p>
        </w:tc>
      </w:tr>
      <w:tr w:rsidR="00F77B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F77B34">
        <w:trPr>
          <w:trHeight w:hRule="exact" w:val="14"/>
        </w:trPr>
        <w:tc>
          <w:tcPr>
            <w:tcW w:w="9640" w:type="dxa"/>
          </w:tcPr>
          <w:p w:rsidR="00F77B34" w:rsidRDefault="00F77B34"/>
        </w:tc>
      </w:tr>
      <w:tr w:rsidR="00F77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Народы Крайнего Севера.</w:t>
            </w:r>
          </w:p>
        </w:tc>
      </w:tr>
      <w:tr w:rsidR="00F77B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</w:tbl>
    <w:p w:rsidR="00F77B34" w:rsidRDefault="00B749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Тема 10. Народы Сибири.</w:t>
            </w:r>
          </w:p>
        </w:tc>
      </w:tr>
      <w:tr w:rsidR="00F77B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F77B34">
        <w:trPr>
          <w:trHeight w:hRule="exact" w:val="14"/>
        </w:trPr>
        <w:tc>
          <w:tcPr>
            <w:tcW w:w="9640" w:type="dxa"/>
          </w:tcPr>
          <w:p w:rsidR="00F77B34" w:rsidRDefault="00F77B34"/>
        </w:tc>
      </w:tr>
      <w:tr w:rsidR="00F77B34" w:rsidRPr="00B749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Народы Австралии и Океании</w:t>
            </w:r>
          </w:p>
        </w:tc>
      </w:tr>
      <w:tr w:rsidR="00F77B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F77B34">
        <w:trPr>
          <w:trHeight w:hRule="exact" w:val="14"/>
        </w:trPr>
        <w:tc>
          <w:tcPr>
            <w:tcW w:w="9640" w:type="dxa"/>
          </w:tcPr>
          <w:p w:rsidR="00F77B34" w:rsidRDefault="00F77B34"/>
        </w:tc>
      </w:tr>
      <w:tr w:rsidR="00F77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Народы Америки</w:t>
            </w:r>
          </w:p>
        </w:tc>
      </w:tr>
      <w:tr w:rsidR="00F77B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F77B34">
        <w:trPr>
          <w:trHeight w:hRule="exact" w:val="14"/>
        </w:trPr>
        <w:tc>
          <w:tcPr>
            <w:tcW w:w="9640" w:type="dxa"/>
          </w:tcPr>
          <w:p w:rsidR="00F77B34" w:rsidRDefault="00F77B34"/>
        </w:tc>
      </w:tr>
      <w:tr w:rsidR="00F77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Народы Африки.</w:t>
            </w:r>
          </w:p>
        </w:tc>
      </w:tr>
      <w:tr w:rsidR="00F77B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F77B34">
        <w:trPr>
          <w:trHeight w:hRule="exact" w:val="14"/>
        </w:trPr>
        <w:tc>
          <w:tcPr>
            <w:tcW w:w="9640" w:type="dxa"/>
          </w:tcPr>
          <w:p w:rsidR="00F77B34" w:rsidRDefault="00F77B34"/>
        </w:tc>
      </w:tr>
      <w:tr w:rsidR="00F77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14. Народы Зарубежной Азии.</w:t>
            </w:r>
          </w:p>
        </w:tc>
      </w:tr>
      <w:tr w:rsidR="00F77B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F77B34">
        <w:trPr>
          <w:trHeight w:hRule="exact" w:val="14"/>
        </w:trPr>
        <w:tc>
          <w:tcPr>
            <w:tcW w:w="9640" w:type="dxa"/>
          </w:tcPr>
          <w:p w:rsidR="00F77B34" w:rsidRDefault="00F77B34"/>
        </w:tc>
      </w:tr>
      <w:tr w:rsidR="00F77B34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15. Народы Зарубежной Европы</w:t>
            </w:r>
          </w:p>
        </w:tc>
      </w:tr>
      <w:tr w:rsidR="00F77B34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Практические задания</w:t>
            </w:r>
          </w:p>
        </w:tc>
      </w:tr>
      <w:tr w:rsidR="00F77B3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семинарских занятий</w:t>
            </w:r>
          </w:p>
        </w:tc>
      </w:tr>
      <w:tr w:rsidR="00F77B34">
        <w:trPr>
          <w:trHeight w:hRule="exact" w:val="147"/>
        </w:trPr>
        <w:tc>
          <w:tcPr>
            <w:tcW w:w="9640" w:type="dxa"/>
          </w:tcPr>
          <w:p w:rsidR="00F77B34" w:rsidRDefault="00F77B34"/>
        </w:tc>
      </w:tr>
      <w:tr w:rsidR="00F77B34" w:rsidRPr="00B749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Предмет и задачи этнографии.</w:t>
            </w:r>
          </w:p>
        </w:tc>
      </w:tr>
      <w:tr w:rsidR="00F77B34" w:rsidRPr="00B749A0">
        <w:trPr>
          <w:trHeight w:hRule="exact" w:val="21"/>
        </w:trPr>
        <w:tc>
          <w:tcPr>
            <w:tcW w:w="9640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</w:tr>
      <w:tr w:rsidR="00F77B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Понятие этнографии.  Объект и предмет этнографии, задачи этнографии.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понятия в этнографии.  Место этнографии в системе наук.</w:t>
            </w:r>
          </w:p>
        </w:tc>
      </w:tr>
      <w:tr w:rsidR="00F77B34">
        <w:trPr>
          <w:trHeight w:hRule="exact" w:val="8"/>
        </w:trPr>
        <w:tc>
          <w:tcPr>
            <w:tcW w:w="9640" w:type="dxa"/>
          </w:tcPr>
          <w:p w:rsidR="00F77B34" w:rsidRDefault="00F77B34"/>
        </w:tc>
      </w:tr>
      <w:tr w:rsidR="00F77B34" w:rsidRPr="00B749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Источники и методы исследования этнографии.</w:t>
            </w:r>
          </w:p>
        </w:tc>
      </w:tr>
      <w:tr w:rsidR="00F77B34" w:rsidRPr="00B749A0">
        <w:trPr>
          <w:trHeight w:hRule="exact" w:val="21"/>
        </w:trPr>
        <w:tc>
          <w:tcPr>
            <w:tcW w:w="9640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</w:tr>
      <w:tr w:rsidR="00F77B3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исследования в этнографии (источниковый, дескриптивный, аналитический).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Источники исследования в этнографии (понятие, классификация, кратная характеристика).</w:t>
            </w:r>
          </w:p>
        </w:tc>
      </w:tr>
      <w:tr w:rsidR="00F77B34">
        <w:trPr>
          <w:trHeight w:hRule="exact" w:val="8"/>
        </w:trPr>
        <w:tc>
          <w:tcPr>
            <w:tcW w:w="9640" w:type="dxa"/>
          </w:tcPr>
          <w:p w:rsidR="00F77B34" w:rsidRDefault="00F77B34"/>
        </w:tc>
      </w:tr>
      <w:tr w:rsidR="00F77B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3. Теории этничности.</w:t>
            </w:r>
          </w:p>
        </w:tc>
      </w:tr>
      <w:tr w:rsidR="00F77B34">
        <w:trPr>
          <w:trHeight w:hRule="exact" w:val="21"/>
        </w:trPr>
        <w:tc>
          <w:tcPr>
            <w:tcW w:w="9640" w:type="dxa"/>
          </w:tcPr>
          <w:p w:rsidR="00F77B34" w:rsidRDefault="00F77B34"/>
        </w:tc>
      </w:tr>
      <w:tr w:rsidR="00F77B34" w:rsidRPr="00B749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Теории этничности (примордиализм, пассионарная теория, постмодернистские теории этничности).</w:t>
            </w:r>
          </w:p>
        </w:tc>
      </w:tr>
      <w:tr w:rsidR="00F77B34" w:rsidRPr="00B749A0">
        <w:trPr>
          <w:trHeight w:hRule="exact" w:val="8"/>
        </w:trPr>
        <w:tc>
          <w:tcPr>
            <w:tcW w:w="9640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</w:tr>
      <w:tr w:rsidR="00F77B34" w:rsidRPr="00B749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Этническое самосознание и этнонимы.</w:t>
            </w:r>
          </w:p>
        </w:tc>
      </w:tr>
      <w:tr w:rsidR="00F77B34" w:rsidRPr="00B749A0">
        <w:trPr>
          <w:trHeight w:hRule="exact" w:val="21"/>
        </w:trPr>
        <w:tc>
          <w:tcPr>
            <w:tcW w:w="9640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</w:tr>
      <w:tr w:rsidR="00F77B34" w:rsidRPr="00B749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и формы этнического самосознания. Специфика этнического самосознания.</w:t>
            </w:r>
          </w:p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Историческая память этноса. Этнонимы (понятие, типы и виды этнонимов).</w:t>
            </w:r>
          </w:p>
        </w:tc>
      </w:tr>
      <w:tr w:rsidR="00F77B34" w:rsidRPr="00B749A0">
        <w:trPr>
          <w:trHeight w:hRule="exact" w:val="8"/>
        </w:trPr>
        <w:tc>
          <w:tcPr>
            <w:tcW w:w="9640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</w:tr>
      <w:tr w:rsidR="00F77B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5. Этнические процессы.</w:t>
            </w:r>
          </w:p>
        </w:tc>
      </w:tr>
      <w:tr w:rsidR="00F77B34">
        <w:trPr>
          <w:trHeight w:hRule="exact" w:val="21"/>
        </w:trPr>
        <w:tc>
          <w:tcPr>
            <w:tcW w:w="9640" w:type="dxa"/>
          </w:tcPr>
          <w:p w:rsidR="00F77B34" w:rsidRDefault="00F77B34"/>
        </w:tc>
      </w:tr>
      <w:tr w:rsidR="00F77B34" w:rsidRPr="00B749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этнических процессов. Типология этнических процессов. Этнотрансформационные и этноэволюционные этнические процессы.</w:t>
            </w:r>
          </w:p>
        </w:tc>
      </w:tr>
      <w:tr w:rsidR="00F77B34" w:rsidRPr="00B749A0">
        <w:trPr>
          <w:trHeight w:hRule="exact" w:val="8"/>
        </w:trPr>
        <w:tc>
          <w:tcPr>
            <w:tcW w:w="9640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</w:tr>
      <w:tr w:rsidR="00F77B34" w:rsidRPr="00B749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6. Становление этнографии как науки.</w:t>
            </w:r>
          </w:p>
        </w:tc>
      </w:tr>
      <w:tr w:rsidR="00F77B34" w:rsidRPr="00B749A0">
        <w:trPr>
          <w:trHeight w:hRule="exact" w:val="21"/>
        </w:trPr>
        <w:tc>
          <w:tcPr>
            <w:tcW w:w="9640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</w:tr>
      <w:tr w:rsidR="00F77B34" w:rsidRPr="00D5509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История этнографии: история зарубежной этнографии. История этнографии: история отечественной  этнографии.</w:t>
            </w:r>
          </w:p>
        </w:tc>
      </w:tr>
      <w:tr w:rsidR="00F77B34" w:rsidRPr="00D55095">
        <w:trPr>
          <w:trHeight w:hRule="exact" w:val="8"/>
        </w:trPr>
        <w:tc>
          <w:tcPr>
            <w:tcW w:w="9640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</w:tr>
      <w:tr w:rsidR="00F77B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7. Этнография русских</w:t>
            </w:r>
          </w:p>
        </w:tc>
      </w:tr>
      <w:tr w:rsidR="00F77B34">
        <w:trPr>
          <w:trHeight w:hRule="exact" w:val="21"/>
        </w:trPr>
        <w:tc>
          <w:tcPr>
            <w:tcW w:w="9640" w:type="dxa"/>
          </w:tcPr>
          <w:p w:rsidR="00F77B34" w:rsidRDefault="00F77B34"/>
        </w:tc>
      </w:tr>
      <w:tr w:rsidR="00F77B34" w:rsidRPr="00B749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Этногенез и этническая история русского народа. Традиционная система хозяйствования, особенности жизни и быта русского народа.</w:t>
            </w:r>
          </w:p>
        </w:tc>
      </w:tr>
      <w:tr w:rsidR="00F77B34" w:rsidRPr="00B749A0">
        <w:trPr>
          <w:trHeight w:hRule="exact" w:val="8"/>
        </w:trPr>
        <w:tc>
          <w:tcPr>
            <w:tcW w:w="9640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</w:tr>
      <w:tr w:rsidR="00F77B34" w:rsidRPr="00B749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8. Неславянские народы Европейской России.</w:t>
            </w:r>
          </w:p>
        </w:tc>
      </w:tr>
      <w:tr w:rsidR="00F77B34" w:rsidRPr="00B749A0">
        <w:trPr>
          <w:trHeight w:hRule="exact" w:val="21"/>
        </w:trPr>
        <w:tc>
          <w:tcPr>
            <w:tcW w:w="9640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</w:tr>
      <w:tr w:rsidR="00F77B34" w:rsidRPr="00B749A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неславянских народов Европейской</w:t>
            </w:r>
          </w:p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России.  Этногенез и этническая история. Традиционная система хозяйствования, особенности жизни и быта.</w:t>
            </w:r>
          </w:p>
        </w:tc>
      </w:tr>
      <w:tr w:rsidR="00F77B34" w:rsidRPr="00B749A0">
        <w:trPr>
          <w:trHeight w:hRule="exact" w:val="8"/>
        </w:trPr>
        <w:tc>
          <w:tcPr>
            <w:tcW w:w="9640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</w:tr>
      <w:tr w:rsidR="00F77B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9. Народы Крайнего Севера.</w:t>
            </w:r>
          </w:p>
        </w:tc>
      </w:tr>
      <w:tr w:rsidR="00F77B34">
        <w:trPr>
          <w:trHeight w:hRule="exact" w:val="21"/>
        </w:trPr>
        <w:tc>
          <w:tcPr>
            <w:tcW w:w="9640" w:type="dxa"/>
          </w:tcPr>
          <w:p w:rsidR="00F77B34" w:rsidRDefault="00F77B34"/>
        </w:tc>
      </w:tr>
      <w:tr w:rsidR="00F77B34" w:rsidRPr="00B749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Крайнего Севера. Этногенез и этническая история. Традиционная система хозяйствования, особенности жизни и быта.</w:t>
            </w:r>
          </w:p>
        </w:tc>
      </w:tr>
      <w:tr w:rsidR="00F77B34" w:rsidRPr="00B749A0">
        <w:trPr>
          <w:trHeight w:hRule="exact" w:val="8"/>
        </w:trPr>
        <w:tc>
          <w:tcPr>
            <w:tcW w:w="9640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</w:tr>
      <w:tr w:rsidR="00F77B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10. Народы Сибири.</w:t>
            </w:r>
          </w:p>
        </w:tc>
      </w:tr>
      <w:tr w:rsidR="00F77B34">
        <w:trPr>
          <w:trHeight w:hRule="exact" w:val="21"/>
        </w:trPr>
        <w:tc>
          <w:tcPr>
            <w:tcW w:w="9640" w:type="dxa"/>
          </w:tcPr>
          <w:p w:rsidR="00F77B34" w:rsidRDefault="00F77B34"/>
        </w:tc>
      </w:tr>
      <w:tr w:rsidR="00F77B34" w:rsidRPr="00B749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Сибири. Этногенез и этническая история. Традиционная система хозяйствования, особенности жизни и быта.</w:t>
            </w:r>
          </w:p>
        </w:tc>
      </w:tr>
      <w:tr w:rsidR="00F77B34" w:rsidRPr="00B749A0">
        <w:trPr>
          <w:trHeight w:hRule="exact" w:val="8"/>
        </w:trPr>
        <w:tc>
          <w:tcPr>
            <w:tcW w:w="9640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</w:tr>
      <w:tr w:rsidR="00F77B34" w:rsidRPr="00B749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11. Народы Австралии и Океании</w:t>
            </w:r>
          </w:p>
        </w:tc>
      </w:tr>
      <w:tr w:rsidR="00F77B34" w:rsidRPr="00B749A0">
        <w:trPr>
          <w:trHeight w:hRule="exact" w:val="21"/>
        </w:trPr>
        <w:tc>
          <w:tcPr>
            <w:tcW w:w="9640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</w:tr>
      <w:tr w:rsidR="00F77B34" w:rsidRPr="00B749A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Австралии и Океании.</w:t>
            </w:r>
          </w:p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Этногенез и этническая история. Традиционная система хозяйствования, особенности жизни и быта.</w:t>
            </w:r>
          </w:p>
        </w:tc>
      </w:tr>
      <w:tr w:rsidR="00F77B34" w:rsidRPr="00B749A0">
        <w:trPr>
          <w:trHeight w:hRule="exact" w:val="8"/>
        </w:trPr>
        <w:tc>
          <w:tcPr>
            <w:tcW w:w="9640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</w:tr>
      <w:tr w:rsidR="00F77B34">
        <w:trPr>
          <w:trHeight w:hRule="exact" w:val="3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12. Народы Америки</w:t>
            </w:r>
          </w:p>
        </w:tc>
      </w:tr>
    </w:tbl>
    <w:p w:rsidR="00F77B34" w:rsidRDefault="00B749A0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F77B34">
        <w:trPr>
          <w:trHeight w:hRule="exact" w:val="26"/>
        </w:trPr>
        <w:tc>
          <w:tcPr>
            <w:tcW w:w="285" w:type="dxa"/>
          </w:tcPr>
          <w:p w:rsidR="00F77B34" w:rsidRDefault="00F77B34"/>
        </w:tc>
        <w:tc>
          <w:tcPr>
            <w:tcW w:w="9356" w:type="dxa"/>
          </w:tcPr>
          <w:p w:rsidR="00F77B34" w:rsidRDefault="00F77B34"/>
        </w:tc>
      </w:tr>
      <w:tr w:rsidR="00F77B34" w:rsidRPr="00B749A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Америки. Этногенез и этническая история. Традиционная система хозяйствования, особенности жизни и быта.</w:t>
            </w:r>
          </w:p>
        </w:tc>
      </w:tr>
      <w:tr w:rsidR="00F77B34" w:rsidRPr="00B749A0">
        <w:trPr>
          <w:trHeight w:hRule="exact" w:val="8"/>
        </w:trPr>
        <w:tc>
          <w:tcPr>
            <w:tcW w:w="285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</w:tr>
      <w:tr w:rsidR="00F77B3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13. Народы Африки.</w:t>
            </w:r>
          </w:p>
        </w:tc>
      </w:tr>
      <w:tr w:rsidR="00F77B34">
        <w:trPr>
          <w:trHeight w:hRule="exact" w:val="21"/>
        </w:trPr>
        <w:tc>
          <w:tcPr>
            <w:tcW w:w="285" w:type="dxa"/>
          </w:tcPr>
          <w:p w:rsidR="00F77B34" w:rsidRDefault="00F77B34"/>
        </w:tc>
        <w:tc>
          <w:tcPr>
            <w:tcW w:w="9356" w:type="dxa"/>
          </w:tcPr>
          <w:p w:rsidR="00F77B34" w:rsidRDefault="00F77B34"/>
        </w:tc>
      </w:tr>
      <w:tr w:rsidR="00F77B34" w:rsidRPr="00B749A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Африки. Этногенез и этническая история. Традиционная система хозяйствования, особенности жизни и быта.</w:t>
            </w:r>
          </w:p>
        </w:tc>
      </w:tr>
      <w:tr w:rsidR="00F77B34" w:rsidRPr="00B749A0">
        <w:trPr>
          <w:trHeight w:hRule="exact" w:val="8"/>
        </w:trPr>
        <w:tc>
          <w:tcPr>
            <w:tcW w:w="285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</w:tr>
      <w:tr w:rsidR="00F77B3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14. Народы Зарубежной Азии.</w:t>
            </w:r>
          </w:p>
        </w:tc>
      </w:tr>
      <w:tr w:rsidR="00F77B34">
        <w:trPr>
          <w:trHeight w:hRule="exact" w:val="21"/>
        </w:trPr>
        <w:tc>
          <w:tcPr>
            <w:tcW w:w="285" w:type="dxa"/>
          </w:tcPr>
          <w:p w:rsidR="00F77B34" w:rsidRDefault="00F77B34"/>
        </w:tc>
        <w:tc>
          <w:tcPr>
            <w:tcW w:w="9356" w:type="dxa"/>
          </w:tcPr>
          <w:p w:rsidR="00F77B34" w:rsidRDefault="00F77B34"/>
        </w:tc>
      </w:tr>
      <w:tr w:rsidR="00F77B34" w:rsidRPr="00B749A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Зарубежной Азии. Этногенез и этническая история. Традиционная система хозяйствования, особенности жизни и быта.</w:t>
            </w:r>
          </w:p>
        </w:tc>
      </w:tr>
      <w:tr w:rsidR="00F77B34" w:rsidRPr="00B749A0">
        <w:trPr>
          <w:trHeight w:hRule="exact" w:val="8"/>
        </w:trPr>
        <w:tc>
          <w:tcPr>
            <w:tcW w:w="285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</w:tr>
      <w:tr w:rsidR="00F77B34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15. Народы Зарубежной Европы</w:t>
            </w:r>
          </w:p>
        </w:tc>
      </w:tr>
      <w:tr w:rsidR="00F77B34">
        <w:trPr>
          <w:trHeight w:hRule="exact" w:val="21"/>
        </w:trPr>
        <w:tc>
          <w:tcPr>
            <w:tcW w:w="285" w:type="dxa"/>
          </w:tcPr>
          <w:p w:rsidR="00F77B34" w:rsidRDefault="00F77B34"/>
        </w:tc>
        <w:tc>
          <w:tcPr>
            <w:tcW w:w="9356" w:type="dxa"/>
          </w:tcPr>
          <w:p w:rsidR="00F77B34" w:rsidRDefault="00F77B34"/>
        </w:tc>
      </w:tr>
      <w:tr w:rsidR="00F77B34" w:rsidRPr="00B749A0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Расселение и этноязыковая принадлежность народов Зарубежной Европы. Этногенез и этническая история. Традиционная система хозяйствования, особенности жизни и быта.</w:t>
            </w:r>
          </w:p>
        </w:tc>
      </w:tr>
      <w:tr w:rsidR="00F77B34" w:rsidRPr="00B749A0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F77B3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F77B34" w:rsidRPr="00B749A0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«Этнография» / Малышенко Геннадий Иванович. – Омск: Изд-во Омской гуманитарной академии, 2020.</w:t>
            </w:r>
          </w:p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F77B34" w:rsidRPr="00B749A0">
        <w:trPr>
          <w:trHeight w:hRule="exact" w:val="138"/>
        </w:trPr>
        <w:tc>
          <w:tcPr>
            <w:tcW w:w="285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</w:tr>
      <w:tr w:rsidR="00F77B3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F77B34" w:rsidRPr="00D5509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Этнографические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труды.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Избранное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Максимов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332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9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978-5-534-10166-9.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9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49A0">
              <w:rPr>
                <w:lang w:val="ru-RU"/>
              </w:rPr>
              <w:t xml:space="preserve"> </w:t>
            </w:r>
            <w:hyperlink r:id="rId4" w:history="1">
              <w:r w:rsidR="00E248BC">
                <w:rPr>
                  <w:rStyle w:val="a3"/>
                  <w:lang w:val="ru-RU"/>
                </w:rPr>
                <w:t>https://urait.ru/bcode/456455</w:t>
              </w:r>
            </w:hyperlink>
            <w:r w:rsidRPr="00B749A0">
              <w:rPr>
                <w:lang w:val="ru-RU"/>
              </w:rPr>
              <w:t xml:space="preserve"> </w:t>
            </w:r>
          </w:p>
        </w:tc>
      </w:tr>
      <w:tr w:rsidR="00F77B34" w:rsidRPr="00D5509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этнографию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Харузина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191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9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978-5-534-11421-8.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9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49A0">
              <w:rPr>
                <w:lang w:val="ru-RU"/>
              </w:rPr>
              <w:t xml:space="preserve"> </w:t>
            </w:r>
            <w:hyperlink r:id="rId5" w:history="1">
              <w:r w:rsidR="00E248BC">
                <w:rPr>
                  <w:rStyle w:val="a3"/>
                  <w:lang w:val="ru-RU"/>
                </w:rPr>
                <w:t>https://urait.ru/bcode/457098</w:t>
              </w:r>
            </w:hyperlink>
            <w:r w:rsidRPr="00B749A0">
              <w:rPr>
                <w:lang w:val="ru-RU"/>
              </w:rPr>
              <w:t xml:space="preserve"> </w:t>
            </w:r>
          </w:p>
        </w:tc>
      </w:tr>
      <w:tr w:rsidR="00F77B34">
        <w:trPr>
          <w:trHeight w:hRule="exact" w:val="277"/>
        </w:trPr>
        <w:tc>
          <w:tcPr>
            <w:tcW w:w="285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F77B34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Этнология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(этнография)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Козьмин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Верняев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Новожилов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Киселев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Попов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Чистяков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Белков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Л.,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Соболева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Березкин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Котин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Краснодембская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Маретина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Бузин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749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978-5-534-00916-3.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 w:rsidR="00E248BC">
                <w:rPr>
                  <w:rStyle w:val="a3"/>
                </w:rPr>
                <w:t>https://urait.ru/bcode/450079</w:t>
              </w:r>
            </w:hyperlink>
            <w:r>
              <w:t xml:space="preserve"> </w:t>
            </w:r>
          </w:p>
        </w:tc>
      </w:tr>
      <w:tr w:rsidR="00F77B34">
        <w:trPr>
          <w:trHeight w:hRule="exact" w:val="1340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F77B34"/>
        </w:tc>
      </w:tr>
      <w:tr w:rsidR="00F77B34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этнографии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Козьмин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Верняев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Новожилов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Егоров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Дмитриев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Березкин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Е.,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Котин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Краснодембская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Г.,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Маретина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Бузин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B749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978-5-534-10198-0.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 w:rsidR="00E248BC">
                <w:rPr>
                  <w:rStyle w:val="a3"/>
                </w:rPr>
                <w:t>https://urait.ru/bcode/456418</w:t>
              </w:r>
            </w:hyperlink>
            <w:r>
              <w:t xml:space="preserve"> </w:t>
            </w:r>
          </w:p>
        </w:tc>
      </w:tr>
      <w:tr w:rsidR="00F77B34" w:rsidRPr="00D5509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Этнология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социальная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антропология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Евсеев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241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9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978-5-534-11545-1.</w:t>
            </w:r>
            <w:r w:rsidRPr="00B749A0">
              <w:rPr>
                <w:lang w:val="ru-RU"/>
              </w:rPr>
              <w:t xml:space="preserve">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B749A0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B749A0">
              <w:rPr>
                <w:lang w:val="ru-RU"/>
              </w:rPr>
              <w:t xml:space="preserve"> </w:t>
            </w:r>
            <w:hyperlink r:id="rId8" w:history="1">
              <w:r w:rsidR="00E248BC">
                <w:rPr>
                  <w:rStyle w:val="a3"/>
                  <w:lang w:val="ru-RU"/>
                </w:rPr>
                <w:t>https://urait.ru/bcode/446577</w:t>
              </w:r>
            </w:hyperlink>
            <w:r w:rsidRPr="00B749A0">
              <w:rPr>
                <w:lang w:val="ru-RU"/>
              </w:rPr>
              <w:t xml:space="preserve"> </w:t>
            </w:r>
          </w:p>
        </w:tc>
      </w:tr>
      <w:tr w:rsidR="00F77B34" w:rsidRPr="00D5509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</w:tbl>
    <w:p w:rsidR="00F77B34" w:rsidRPr="00B749A0" w:rsidRDefault="00B749A0">
      <w:pPr>
        <w:rPr>
          <w:sz w:val="0"/>
          <w:szCs w:val="0"/>
          <w:lang w:val="ru-RU"/>
        </w:rPr>
      </w:pPr>
      <w:r w:rsidRPr="00B749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B34" w:rsidRPr="00B749A0">
        <w:trPr>
          <w:trHeight w:hRule="exact" w:val="9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E248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E248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E248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E248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E248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2A77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E248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E248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E248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E248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Сайт Госкомстата РФ.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19" w:history="1">
              <w:r w:rsidR="00E248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Режим доступа: </w:t>
            </w:r>
            <w:hyperlink r:id="rId20" w:history="1">
              <w:r w:rsidR="00E248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E248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F77B34" w:rsidRPr="00B749A0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F77B34" w:rsidRPr="00B749A0">
        <w:trPr>
          <w:trHeight w:hRule="exact" w:val="53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</w:tc>
      </w:tr>
    </w:tbl>
    <w:p w:rsidR="00F77B34" w:rsidRPr="00B749A0" w:rsidRDefault="00B749A0">
      <w:pPr>
        <w:rPr>
          <w:sz w:val="0"/>
          <w:szCs w:val="0"/>
          <w:lang w:val="ru-RU"/>
        </w:rPr>
      </w:pPr>
      <w:r w:rsidRPr="00B749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B34" w:rsidRPr="00B749A0">
        <w:trPr>
          <w:trHeight w:hRule="exact" w:val="84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⦁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F77B34" w:rsidRPr="00B749A0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F77B34" w:rsidRPr="00B749A0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F77B34" w:rsidRPr="00B749A0" w:rsidRDefault="00F77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F77B34" w:rsidRDefault="00B74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F77B34" w:rsidRDefault="00B749A0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F77B34" w:rsidRPr="00B749A0" w:rsidRDefault="00F77B3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F77B34" w:rsidRPr="00B749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E248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F77B34" w:rsidRPr="00B749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3" w:history="1">
              <w:r w:rsidR="00E248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F77B34" w:rsidRPr="00B749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4" w:history="1">
              <w:r w:rsidR="00E248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F77B3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5" w:history="1">
              <w:r w:rsidR="00E248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F77B34" w:rsidRPr="00B749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F77B34" w:rsidRPr="00B749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6" w:history="1">
              <w:r w:rsidR="00E248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F77B34" w:rsidRPr="00B749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7" w:history="1">
              <w:r w:rsidR="00E248B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F77B34" w:rsidRPr="00B749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8" w:history="1">
              <w:r w:rsidR="002A77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</w:tbl>
    <w:p w:rsidR="00F77B34" w:rsidRPr="00B749A0" w:rsidRDefault="00B749A0">
      <w:pPr>
        <w:rPr>
          <w:sz w:val="0"/>
          <w:szCs w:val="0"/>
          <w:lang w:val="ru-RU"/>
        </w:rPr>
      </w:pPr>
      <w:r w:rsidRPr="00B749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B34" w:rsidRPr="00B749A0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Сайт Федеральной службы государственной статистики РФ </w:t>
            </w:r>
            <w:hyperlink r:id="rId29" w:history="1">
              <w:r w:rsidR="002A77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F77B3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F77B34" w:rsidRPr="00B749A0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F77B34" w:rsidRPr="00B749A0">
        <w:trPr>
          <w:trHeight w:hRule="exact" w:val="277"/>
        </w:trPr>
        <w:tc>
          <w:tcPr>
            <w:tcW w:w="9640" w:type="dxa"/>
          </w:tcPr>
          <w:p w:rsidR="00F77B34" w:rsidRPr="00B749A0" w:rsidRDefault="00F77B34">
            <w:pPr>
              <w:rPr>
                <w:lang w:val="ru-RU"/>
              </w:rPr>
            </w:pPr>
          </w:p>
        </w:tc>
      </w:tr>
      <w:tr w:rsidR="00F77B34" w:rsidRPr="00B749A0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F77B34" w:rsidRPr="00D55095">
        <w:trPr>
          <w:trHeight w:hRule="exact" w:val="63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</w:p>
        </w:tc>
      </w:tr>
    </w:tbl>
    <w:p w:rsidR="00F77B34" w:rsidRPr="00B749A0" w:rsidRDefault="00B749A0">
      <w:pPr>
        <w:rPr>
          <w:sz w:val="0"/>
          <w:szCs w:val="0"/>
          <w:lang w:val="ru-RU"/>
        </w:rPr>
      </w:pPr>
      <w:r w:rsidRPr="00B749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B34" w:rsidRPr="00D55095">
        <w:trPr>
          <w:trHeight w:hRule="exact" w:val="785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Office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0" w:history="1">
              <w:r w:rsidR="002A773A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F77B34" w:rsidRPr="00B749A0" w:rsidRDefault="00B749A0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F77B34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Default="00B749A0">
            <w:pPr>
              <w:spacing w:after="0" w:line="240" w:lineRule="auto"/>
              <w:rPr>
                <w:sz w:val="24"/>
                <w:szCs w:val="24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кассовые машины -  5ед. Электронные весы – 2 шт. Весы рычажные – 2 шт. Торговый инвентарь – 10 ед. Плакаты – 70 шт. Магнитофон – 1 шт.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Индивидуальные средства защиты – 4.</w:t>
            </w:r>
          </w:p>
        </w:tc>
      </w:tr>
      <w:tr w:rsidR="00F77B34" w:rsidRPr="00D55095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кафедра. Оборудование: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1" w:history="1">
              <w:r w:rsidR="002A77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www.biblio-online.ru.,</w:t>
              </w:r>
            </w:hyperlink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F77B34" w:rsidRPr="00D55095">
        <w:trPr>
          <w:trHeight w:hRule="exact" w:val="22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Для проведения лабораторных занятий имеется: лаборатория учебных средств массовой информации, оснащение которой составляют: Столы, стулья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"ЭБС ЮРАЙТ </w:t>
            </w:r>
            <w:hyperlink r:id="rId32" w:history="1">
              <w:r w:rsidR="002A77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</w:t>
              </w:r>
            </w:hyperlink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аппаратно-программные и аудиовизуальные средства: веб- камеры, фото- и видеоаппаратура, осветительные приборы, микшер-пульт.</w:t>
            </w:r>
          </w:p>
        </w:tc>
      </w:tr>
    </w:tbl>
    <w:p w:rsidR="00F77B34" w:rsidRPr="00B749A0" w:rsidRDefault="00B749A0">
      <w:pPr>
        <w:rPr>
          <w:sz w:val="0"/>
          <w:szCs w:val="0"/>
          <w:lang w:val="ru-RU"/>
        </w:rPr>
      </w:pPr>
      <w:r w:rsidRPr="00B749A0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F77B34" w:rsidRPr="00B749A0">
        <w:trPr>
          <w:trHeight w:hRule="exact" w:val="38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F77B34" w:rsidRPr="00B749A0" w:rsidRDefault="00B749A0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8. Для проведения лабораторных занятий имеется: учебно-исследовательская межкафедральная лаборатория информационных систем, оснащение которой составляют: Столы компьютерные, стулья, компьютеры, доска пластиковая, колонки, стенды информационные, экран, мультимедийный проектор, кафедра, Коммутатор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link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- 1024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fast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switch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port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(24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utp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,10/100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Mbps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); Сетевой адаптер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Realtek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GBE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Family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Controller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-интегрированное решение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GA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1; Патч-корд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Ethernet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розетка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Cat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Проекционное полотно; Мультимедийный проектор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Benq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-525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Visio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Standart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"ЭБС ЮРАЙТ "</w:t>
            </w:r>
            <w:hyperlink r:id="rId33" w:history="1">
              <w:r w:rsidR="002A773A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www.biblio-online.ru,»</w:t>
              </w:r>
            </w:hyperlink>
            <w:r w:rsidRPr="00B749A0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1С: Предпр.8.Комплект для обучения в высших и средних учебных заведениях</w:t>
            </w:r>
          </w:p>
        </w:tc>
      </w:tr>
    </w:tbl>
    <w:p w:rsidR="00F77B34" w:rsidRPr="00B749A0" w:rsidRDefault="00F77B34">
      <w:pPr>
        <w:rPr>
          <w:lang w:val="ru-RU"/>
        </w:rPr>
      </w:pPr>
    </w:p>
    <w:sectPr w:rsidR="00F77B34" w:rsidRPr="00B749A0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A773A"/>
    <w:rsid w:val="00B749A0"/>
    <w:rsid w:val="00B75207"/>
    <w:rsid w:val="00D31453"/>
    <w:rsid w:val="00D55095"/>
    <w:rsid w:val="00E209E2"/>
    <w:rsid w:val="00E248BC"/>
    <w:rsid w:val="00F7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4FA875-595D-405F-9726-196E825C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A773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E24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214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ict.edu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urait.ru/bcode/45641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fgosvo.ru" TargetMode="External"/><Relationship Id="rId33" Type="http://schemas.openxmlformats.org/officeDocument/2006/relationships/hyperlink" Target="http://www.biblio-online.ru,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50079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pravo.gov.ru" TargetMode="External"/><Relationship Id="rId32" Type="http://schemas.openxmlformats.org/officeDocument/2006/relationships/hyperlink" Target="http://www.biblio-online.ru," TargetMode="External"/><Relationship Id="rId5" Type="http://schemas.openxmlformats.org/officeDocument/2006/relationships/hyperlink" Target="https://urait.ru/bcode/457098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hyperlink" Target="http://www.government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31" Type="http://schemas.openxmlformats.org/officeDocument/2006/relationships/hyperlink" Target="http://www.biblio-online.ru.," TargetMode="External"/><Relationship Id="rId4" Type="http://schemas.openxmlformats.org/officeDocument/2006/relationships/hyperlink" Target="https://urait.ru/bcode/456455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president.kremlin.ru" TargetMode="External"/><Relationship Id="rId30" Type="http://schemas.openxmlformats.org/officeDocument/2006/relationships/hyperlink" Target="http://www.biblio-online.ru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urait.ru/bcode/4465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18</Pages>
  <Words>7112</Words>
  <Characters>40541</Characters>
  <Application>Microsoft Office Word</Application>
  <DocSecurity>0</DocSecurity>
  <Lines>337</Lines>
  <Paragraphs>95</Paragraphs>
  <ScaleCrop>false</ScaleCrop>
  <Company/>
  <LinksUpToDate>false</LinksUpToDate>
  <CharactersWithSpaces>47558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2020-2021_ФГОС3++2020_Бак-ОФО-Полит(20)_plx_Этнография</dc:title>
  <dc:creator>FastReport.NET</dc:creator>
  <cp:lastModifiedBy>Mark Bernstorf</cp:lastModifiedBy>
  <cp:revision>6</cp:revision>
  <dcterms:created xsi:type="dcterms:W3CDTF">2021-07-19T05:47:00Z</dcterms:created>
  <dcterms:modified xsi:type="dcterms:W3CDTF">2022-11-12T16:26:00Z</dcterms:modified>
</cp:coreProperties>
</file>